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7FB" w:rsidRPr="004F75D6" w:rsidRDefault="003027FB" w:rsidP="003027FB">
      <w:pPr>
        <w:spacing w:after="0" w:line="240" w:lineRule="auto"/>
        <w:jc w:val="center"/>
        <w:rPr>
          <w:rFonts w:ascii="Tahoma" w:eastAsia="Times New Roman" w:hAnsi="Tahoma" w:cs="Tahoma"/>
          <w:smallCaps/>
          <w:sz w:val="36"/>
          <w:szCs w:val="36"/>
          <w:lang w:eastAsia="it-IT"/>
        </w:rPr>
      </w:pPr>
      <w:r w:rsidRPr="004F75D6">
        <w:rPr>
          <w:rFonts w:ascii="Tahoma" w:eastAsia="Times New Roman" w:hAnsi="Tahoma" w:cs="Tahoma"/>
          <w:smallCaps/>
          <w:noProof/>
          <w:sz w:val="18"/>
          <w:szCs w:val="24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6" type="#_x0000_t75" style="width:86.25pt;height:34.5pt;visibility:visible;mso-wrap-style:square">
            <v:imagedata r:id="rId4" o:title=""/>
          </v:shape>
        </w:pict>
      </w:r>
      <w:r w:rsidRPr="004F75D6">
        <w:rPr>
          <w:rFonts w:ascii="Tahoma" w:eastAsia="Times New Roman" w:hAnsi="Tahoma" w:cs="Tahoma"/>
          <w:bCs/>
          <w:smallCaps/>
          <w:sz w:val="36"/>
          <w:szCs w:val="36"/>
          <w:lang w:eastAsia="it-IT"/>
        </w:rPr>
        <w:t xml:space="preserve">     Polo  Liceale  Statale  "R. Mattioli</w:t>
      </w:r>
      <w:r w:rsidRPr="004F75D6">
        <w:rPr>
          <w:rFonts w:ascii="Tahoma" w:eastAsia="Times New Roman" w:hAnsi="Tahoma" w:cs="Tahoma"/>
          <w:smallCaps/>
          <w:sz w:val="36"/>
          <w:szCs w:val="36"/>
          <w:lang w:eastAsia="it-IT"/>
        </w:rPr>
        <w:t xml:space="preserve">"     </w:t>
      </w:r>
      <w:r w:rsidRPr="004F75D6">
        <w:rPr>
          <w:rFonts w:ascii="Albertus Extra Bold" w:eastAsia="Times New Roman" w:hAnsi="Albertus Extra Bold" w:cs="Times New Roman"/>
          <w:sz w:val="24"/>
          <w:szCs w:val="24"/>
          <w:lang w:eastAsia="it-IT"/>
        </w:rPr>
        <w:object w:dxaOrig="842" w:dyaOrig="984">
          <v:shape id="_x0000_i1025" type="#_x0000_t75" style="width:36pt;height:34.5pt" o:ole="" fillcolor="window">
            <v:imagedata r:id="rId5" o:title=""/>
          </v:shape>
          <o:OLEObject Type="Embed" ProgID="Word.Picture.8" ShapeID="_x0000_i1025" DrawAspect="Content" ObjectID="_1544029046" r:id="rId6"/>
        </w:object>
      </w:r>
    </w:p>
    <w:p w:rsidR="003027FB" w:rsidRPr="004F75D6" w:rsidRDefault="003027FB" w:rsidP="003027FB">
      <w:pPr>
        <w:spacing w:after="0" w:line="240" w:lineRule="auto"/>
        <w:jc w:val="center"/>
        <w:rPr>
          <w:rFonts w:ascii="Tahoma" w:eastAsia="Times New Roman" w:hAnsi="Tahoma" w:cs="Tahoma"/>
          <w:b/>
          <w:smallCaps/>
          <w:sz w:val="18"/>
          <w:szCs w:val="24"/>
          <w:lang w:eastAsia="it-IT"/>
        </w:rPr>
      </w:pPr>
      <w:r w:rsidRPr="004F75D6">
        <w:rPr>
          <w:rFonts w:ascii="Tahoma" w:eastAsia="Times New Roman" w:hAnsi="Tahoma" w:cs="Tahoma"/>
          <w:b/>
          <w:smallCaps/>
          <w:sz w:val="18"/>
          <w:szCs w:val="24"/>
          <w:lang w:eastAsia="it-IT"/>
        </w:rPr>
        <w:t xml:space="preserve">LICEO SCIENTIFICO   </w:t>
      </w:r>
      <w:r w:rsidRPr="004F75D6">
        <w:rPr>
          <w:rFonts w:ascii="Tahoma" w:eastAsia="Times New Roman" w:hAnsi="Tahoma" w:cs="Tahoma"/>
          <w:b/>
          <w:sz w:val="18"/>
          <w:szCs w:val="24"/>
          <w:lang w:eastAsia="it-IT"/>
        </w:rPr>
        <w:t>–</w:t>
      </w:r>
      <w:r w:rsidRPr="004F75D6">
        <w:rPr>
          <w:rFonts w:ascii="Tahoma" w:eastAsia="Times New Roman" w:hAnsi="Tahoma" w:cs="Tahoma"/>
          <w:b/>
          <w:smallCaps/>
          <w:sz w:val="18"/>
          <w:szCs w:val="24"/>
          <w:lang w:eastAsia="it-IT"/>
        </w:rPr>
        <w:t xml:space="preserve">   LICEO SCIENTIFICO DELLE SCIENZE APPLICATE   </w:t>
      </w:r>
      <w:r w:rsidRPr="004F75D6">
        <w:rPr>
          <w:rFonts w:ascii="Tahoma" w:eastAsia="Times New Roman" w:hAnsi="Tahoma" w:cs="Tahoma"/>
          <w:b/>
          <w:sz w:val="18"/>
          <w:szCs w:val="24"/>
          <w:lang w:eastAsia="it-IT"/>
        </w:rPr>
        <w:t>–</w:t>
      </w:r>
      <w:r w:rsidRPr="004F75D6">
        <w:rPr>
          <w:rFonts w:ascii="Tahoma" w:eastAsia="Times New Roman" w:hAnsi="Tahoma" w:cs="Tahoma"/>
          <w:b/>
          <w:smallCaps/>
          <w:sz w:val="18"/>
          <w:szCs w:val="24"/>
          <w:lang w:eastAsia="it-IT"/>
        </w:rPr>
        <w:t xml:space="preserve">   LICEO MUSICALE</w:t>
      </w:r>
    </w:p>
    <w:p w:rsidR="003027FB" w:rsidRPr="004F75D6" w:rsidRDefault="003027FB" w:rsidP="003027FB">
      <w:pPr>
        <w:spacing w:after="0" w:line="240" w:lineRule="auto"/>
        <w:jc w:val="center"/>
        <w:rPr>
          <w:rFonts w:ascii="Tahoma" w:eastAsia="Times New Roman" w:hAnsi="Tahoma" w:cs="Tahoma"/>
          <w:smallCaps/>
          <w:sz w:val="24"/>
          <w:szCs w:val="24"/>
          <w:lang w:eastAsia="it-IT"/>
        </w:rPr>
      </w:pPr>
      <w:r w:rsidRPr="004F75D6">
        <w:rPr>
          <w:rFonts w:ascii="Tahoma" w:eastAsia="Times New Roman" w:hAnsi="Tahoma" w:cs="Tahoma"/>
          <w:smallCaps/>
          <w:sz w:val="24"/>
          <w:szCs w:val="24"/>
          <w:lang w:eastAsia="it-IT"/>
        </w:rPr>
        <w:t>Via San Rocco - 66054   VASTO (CH)</w:t>
      </w:r>
    </w:p>
    <w:p w:rsidR="003027FB" w:rsidRPr="004F75D6" w:rsidRDefault="003027FB" w:rsidP="003027FB">
      <w:pPr>
        <w:spacing w:before="20" w:after="0" w:line="240" w:lineRule="auto"/>
        <w:jc w:val="center"/>
        <w:rPr>
          <w:rFonts w:ascii="Tahoma" w:eastAsia="Times New Roman" w:hAnsi="Tahoma" w:cs="Tahoma"/>
          <w:smallCaps/>
          <w:sz w:val="16"/>
          <w:szCs w:val="16"/>
          <w:lang w:eastAsia="it-IT"/>
        </w:rPr>
      </w:pPr>
      <w:r w:rsidRPr="004F75D6">
        <w:rPr>
          <w:rFonts w:ascii="Tahoma" w:eastAsia="Times New Roman" w:hAnsi="Tahoma" w:cs="Tahoma"/>
          <w:smallCaps/>
          <w:sz w:val="16"/>
          <w:szCs w:val="16"/>
          <w:lang w:eastAsia="it-IT"/>
        </w:rPr>
        <w:sym w:font="Wingdings" w:char="F028"/>
      </w:r>
      <w:r w:rsidRPr="004F75D6">
        <w:rPr>
          <w:rFonts w:ascii="Tahoma" w:eastAsia="Times New Roman" w:hAnsi="Tahoma" w:cs="Tahoma"/>
          <w:smallCaps/>
          <w:sz w:val="16"/>
          <w:szCs w:val="16"/>
          <w:lang w:eastAsia="it-IT"/>
        </w:rPr>
        <w:t xml:space="preserve">  0873-60919  –  Fax 0873-374855  –  Codice Meccanografico: CHPS030005  –  C.F.: 83001350699</w:t>
      </w:r>
    </w:p>
    <w:p w:rsidR="003027FB" w:rsidRPr="004F75D6" w:rsidRDefault="003027FB" w:rsidP="003027FB">
      <w:pPr>
        <w:spacing w:before="20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18"/>
          <w:szCs w:val="24"/>
          <w:u w:val="single"/>
          <w:lang w:eastAsia="it-IT"/>
        </w:rPr>
      </w:pPr>
      <w:r w:rsidRPr="004F75D6">
        <w:rPr>
          <w:rFonts w:ascii="Times New Roman" w:eastAsia="Times New Roman" w:hAnsi="Times New Roman" w:cs="Times New Roman"/>
          <w:sz w:val="18"/>
          <w:szCs w:val="24"/>
          <w:lang w:eastAsia="it-IT"/>
        </w:rPr>
        <w:t xml:space="preserve">e-mail: </w:t>
      </w:r>
      <w:hyperlink r:id="rId7" w:history="1">
        <w:r w:rsidRPr="004F75D6">
          <w:rPr>
            <w:rFonts w:ascii="Times New Roman" w:eastAsia="Times New Roman" w:hAnsi="Times New Roman" w:cs="Times New Roman"/>
            <w:b/>
            <w:i/>
            <w:color w:val="0000FF"/>
            <w:sz w:val="18"/>
            <w:szCs w:val="24"/>
            <w:u w:val="single"/>
            <w:lang w:eastAsia="it-IT"/>
          </w:rPr>
          <w:t>chps030005@istruzione.it</w:t>
        </w:r>
      </w:hyperlink>
      <w:r w:rsidRPr="004F75D6">
        <w:rPr>
          <w:rFonts w:ascii="Times New Roman" w:eastAsia="Times New Roman" w:hAnsi="Times New Roman" w:cs="Times New Roman"/>
          <w:sz w:val="18"/>
          <w:szCs w:val="24"/>
          <w:lang w:eastAsia="it-IT"/>
        </w:rPr>
        <w:t xml:space="preserve">   –   PEC: </w:t>
      </w:r>
      <w:hyperlink r:id="rId8" w:history="1">
        <w:r w:rsidRPr="004F75D6">
          <w:rPr>
            <w:rFonts w:ascii="Times New Roman" w:eastAsia="Times New Roman" w:hAnsi="Times New Roman" w:cs="Times New Roman"/>
            <w:b/>
            <w:i/>
            <w:color w:val="0000FF"/>
            <w:sz w:val="18"/>
            <w:szCs w:val="24"/>
            <w:u w:val="single"/>
            <w:lang w:eastAsia="it-IT"/>
          </w:rPr>
          <w:t>chps030005@pec.istruzione.it</w:t>
        </w:r>
      </w:hyperlink>
      <w:r w:rsidRPr="004F75D6">
        <w:rPr>
          <w:rFonts w:ascii="Times New Roman" w:eastAsia="Times New Roman" w:hAnsi="Times New Roman" w:cs="Times New Roman"/>
          <w:b/>
          <w:sz w:val="18"/>
          <w:szCs w:val="24"/>
          <w:lang w:eastAsia="it-IT"/>
        </w:rPr>
        <w:t xml:space="preserve">   –   </w:t>
      </w:r>
      <w:r w:rsidRPr="004F75D6">
        <w:rPr>
          <w:rFonts w:ascii="Times New Roman" w:eastAsia="Times New Roman" w:hAnsi="Times New Roman" w:cs="Times New Roman"/>
          <w:sz w:val="18"/>
          <w:szCs w:val="24"/>
          <w:lang w:eastAsia="it-IT"/>
        </w:rPr>
        <w:t xml:space="preserve">Sito web: </w:t>
      </w:r>
      <w:hyperlink r:id="rId9" w:history="1">
        <w:r w:rsidRPr="004F75D6">
          <w:rPr>
            <w:rFonts w:ascii="Times New Roman" w:eastAsia="Times New Roman" w:hAnsi="Times New Roman" w:cs="Times New Roman"/>
            <w:b/>
            <w:i/>
            <w:color w:val="0000FF"/>
            <w:sz w:val="18"/>
            <w:szCs w:val="24"/>
            <w:u w:val="single"/>
            <w:lang w:eastAsia="it-IT"/>
          </w:rPr>
          <w:t>www.liceoscientificovasto.it</w:t>
        </w:r>
      </w:hyperlink>
    </w:p>
    <w:p w:rsidR="003027FB" w:rsidRPr="004F75D6" w:rsidRDefault="003027FB" w:rsidP="003027FB">
      <w:pPr>
        <w:spacing w:before="20" w:after="0" w:line="240" w:lineRule="auto"/>
        <w:jc w:val="center"/>
        <w:rPr>
          <w:rFonts w:ascii="Tahoma" w:eastAsia="Times New Roman" w:hAnsi="Tahoma" w:cs="Tahoma"/>
          <w:sz w:val="18"/>
          <w:szCs w:val="24"/>
          <w:lang w:eastAsia="it-IT"/>
        </w:rPr>
      </w:pPr>
      <w:r w:rsidRPr="004F75D6">
        <w:rPr>
          <w:rFonts w:ascii="Tahoma" w:eastAsia="Times New Roman" w:hAnsi="Tahoma" w:cs="Tahoma"/>
          <w:sz w:val="18"/>
          <w:szCs w:val="24"/>
          <w:lang w:eastAsia="it-IT"/>
        </w:rPr>
        <w:t xml:space="preserve">Codice Univoco Ufficio: </w:t>
      </w:r>
      <w:r w:rsidRPr="004F75D6">
        <w:rPr>
          <w:rFonts w:ascii="Tahoma" w:eastAsia="Times New Roman" w:hAnsi="Tahoma" w:cs="Tahoma"/>
          <w:b/>
          <w:sz w:val="18"/>
          <w:szCs w:val="24"/>
          <w:lang w:eastAsia="it-IT"/>
        </w:rPr>
        <w:t>UFJI16</w:t>
      </w:r>
    </w:p>
    <w:p w:rsidR="003027FB" w:rsidRPr="004F75D6" w:rsidRDefault="003027FB" w:rsidP="003027F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it-IT"/>
        </w:rPr>
      </w:pPr>
    </w:p>
    <w:p w:rsidR="003027FB" w:rsidRPr="004F75D6" w:rsidRDefault="003027FB" w:rsidP="003027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0005C5" w:rsidRDefault="000005C5" w:rsidP="009E077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4"/>
          <w:szCs w:val="34"/>
        </w:rPr>
      </w:pPr>
    </w:p>
    <w:p w:rsidR="00455C48" w:rsidRDefault="00455C48" w:rsidP="000005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4"/>
          <w:szCs w:val="34"/>
        </w:rPr>
      </w:pPr>
      <w:r>
        <w:rPr>
          <w:rFonts w:ascii="TimesNewRomanPS-BoldMT" w:hAnsi="TimesNewRomanPS-BoldMT" w:cs="TimesNewRomanPS-BoldMT"/>
          <w:b/>
          <w:bCs/>
          <w:sz w:val="34"/>
          <w:szCs w:val="34"/>
        </w:rPr>
        <w:t>Regolamento dell’Aula Magna</w:t>
      </w:r>
    </w:p>
    <w:p w:rsidR="00455C48" w:rsidRDefault="00455C48" w:rsidP="009E077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bookmarkStart w:id="0" w:name="_GoBack"/>
      <w:bookmarkEnd w:id="0"/>
      <w:r>
        <w:rPr>
          <w:rFonts w:ascii="TimesNewRomanPSMT" w:hAnsi="TimesNewRomanPSMT" w:cs="TimesNewRomanPSMT"/>
          <w:sz w:val="23"/>
          <w:szCs w:val="23"/>
        </w:rPr>
        <w:t>Art. 1. L’aula magna, gli arredi e le attrezzature in essa custodite sono patrimonio della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scuola e pertanto vanno tutelate da tutti coloro che ne fruiscono.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2. I referenti dell’aula magna e di ciò che in essa è custodito sono di norma il DSGA e un’ ATA,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individuati entrambi all’inizio di ogni anno scolastico.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Entrambi possono custodire una copia delle chiavi di accesso all’aula magna.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3. Tutti gli arredi e le attrezzature da custodire in aula magna devono necessariamente essere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registrate sull’apposito inventario.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4. Ogni variazione di destinazione degli oggetti, degli arredi e delle attrezzature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custodite nell’aula magna, preventivamente autorizzate dal</w:t>
      </w:r>
      <w:r w:rsidR="000005C5">
        <w:rPr>
          <w:rFonts w:ascii="TimesNewRomanPSMT" w:hAnsi="TimesNewRomanPSMT" w:cs="TimesNewRomanPSMT"/>
          <w:sz w:val="23"/>
          <w:szCs w:val="23"/>
        </w:rPr>
        <w:t>la Dirigente Scolastica</w:t>
      </w:r>
      <w:r>
        <w:rPr>
          <w:rFonts w:ascii="TimesNewRomanPSMT" w:hAnsi="TimesNewRomanPSMT" w:cs="TimesNewRomanPSMT"/>
          <w:sz w:val="23"/>
          <w:szCs w:val="23"/>
        </w:rPr>
        <w:t>, deve essere obbligatoriamente e preventivamente comunicate ai referenti.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5. L’aula magna deve necessariamente rimanere sempre chiusa tranne nei momenti di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effettivo utilizzo.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6. L’aula magna e le attrezzature in essa custodite possono essere utilizzate dal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personale docente della scuola tramite prenotazione su apposito registro.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7. Nessuna persona può sostare nell’aula magna senza autorizzazione dei referenti e/o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del</w:t>
      </w:r>
      <w:r w:rsidR="000005C5">
        <w:rPr>
          <w:rFonts w:ascii="TimesNewRomanPSMT" w:hAnsi="TimesNewRomanPSMT" w:cs="TimesNewRomanPSMT"/>
          <w:sz w:val="23"/>
          <w:szCs w:val="23"/>
        </w:rPr>
        <w:t>la Dirigente Scolastica</w:t>
      </w:r>
      <w:r>
        <w:rPr>
          <w:rFonts w:ascii="TimesNewRomanPSMT" w:hAnsi="TimesNewRomanPSMT" w:cs="TimesNewRomanPSMT"/>
          <w:sz w:val="23"/>
          <w:szCs w:val="23"/>
        </w:rPr>
        <w:t>, anche nel caso di provvedimenti a carattere tecnico per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eventuali riparazioni o interventi manutentivi di personale specializzato; in ogni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caso i referenti debbono essere obbligatoriamente e preventivamente informati delle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eventuali autorizzazioni della dirigenza.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8. Gli strumenti che si trovano in aula magna non possono essere utilizzate al di fuori della stessa.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9. I referenti dell’aula magna provvedono:</w:t>
      </w:r>
    </w:p>
    <w:p w:rsidR="00455C48" w:rsidRDefault="003027FB" w:rsidP="003027FB">
      <w:pPr>
        <w:autoSpaceDE w:val="0"/>
        <w:autoSpaceDN w:val="0"/>
        <w:adjustRightInd w:val="0"/>
        <w:spacing w:before="60" w:after="0" w:line="240" w:lineRule="auto"/>
        <w:ind w:left="170" w:hanging="170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-</w:t>
      </w:r>
      <w:r>
        <w:rPr>
          <w:rFonts w:ascii="TimesNewRomanPSMT" w:hAnsi="TimesNewRomanPSMT" w:cs="TimesNewRomanPSMT"/>
          <w:sz w:val="23"/>
          <w:szCs w:val="23"/>
        </w:rPr>
        <w:tab/>
      </w:r>
      <w:r w:rsidR="00455C48">
        <w:rPr>
          <w:rFonts w:ascii="TimesNewRomanPSMT" w:hAnsi="TimesNewRomanPSMT" w:cs="TimesNewRomanPSMT"/>
          <w:sz w:val="23"/>
          <w:szCs w:val="23"/>
        </w:rPr>
        <w:t>ad aggiornare, secondo le necessità, l’inventario degli arredi e delle</w:t>
      </w:r>
      <w:r w:rsidR="000005C5"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attrezzature;</w:t>
      </w:r>
    </w:p>
    <w:p w:rsidR="00455C48" w:rsidRDefault="003027FB" w:rsidP="003027FB">
      <w:pPr>
        <w:autoSpaceDE w:val="0"/>
        <w:autoSpaceDN w:val="0"/>
        <w:adjustRightInd w:val="0"/>
        <w:spacing w:before="60" w:after="0" w:line="240" w:lineRule="auto"/>
        <w:ind w:left="170" w:hanging="170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-</w:t>
      </w:r>
      <w:r>
        <w:rPr>
          <w:rFonts w:ascii="TimesNewRomanPSMT" w:hAnsi="TimesNewRomanPSMT" w:cs="TimesNewRomanPSMT"/>
          <w:sz w:val="23"/>
          <w:szCs w:val="23"/>
        </w:rPr>
        <w:tab/>
      </w:r>
      <w:r w:rsidR="00455C48">
        <w:rPr>
          <w:rFonts w:ascii="TimesNewRomanPSMT" w:hAnsi="TimesNewRomanPSMT" w:cs="TimesNewRomanPSMT"/>
          <w:sz w:val="23"/>
          <w:szCs w:val="23"/>
        </w:rPr>
        <w:t>a monitorare con periodicità lo stato degli arredi e delle attrezzature presenti</w:t>
      </w:r>
      <w:r w:rsidR="000005C5"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nell’aula magna;</w:t>
      </w:r>
    </w:p>
    <w:p w:rsidR="00455C48" w:rsidRDefault="00455C48" w:rsidP="003027FB">
      <w:pPr>
        <w:autoSpaceDE w:val="0"/>
        <w:autoSpaceDN w:val="0"/>
        <w:adjustRightInd w:val="0"/>
        <w:spacing w:before="60" w:after="0" w:line="240" w:lineRule="auto"/>
        <w:ind w:left="170" w:hanging="170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-</w:t>
      </w:r>
      <w:r w:rsidR="003027FB">
        <w:rPr>
          <w:rFonts w:ascii="TimesNewRomanPSMT" w:hAnsi="TimesNewRomanPSMT" w:cs="TimesNewRomanPSMT"/>
          <w:sz w:val="23"/>
          <w:szCs w:val="23"/>
        </w:rPr>
        <w:tab/>
      </w:r>
      <w:r>
        <w:rPr>
          <w:rFonts w:ascii="TimesNewRomanPSMT" w:hAnsi="TimesNewRomanPSMT" w:cs="TimesNewRomanPSMT"/>
          <w:sz w:val="23"/>
          <w:szCs w:val="23"/>
        </w:rPr>
        <w:t>a comunicare alla dirigenza eventuali anomalie riscontrate nel funzionamento delle attrezzature o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eventuali danni subiti alle stesse o agli arredi presenti;</w:t>
      </w:r>
    </w:p>
    <w:p w:rsidR="00455C48" w:rsidRDefault="003027FB" w:rsidP="003027FB">
      <w:pPr>
        <w:autoSpaceDE w:val="0"/>
        <w:autoSpaceDN w:val="0"/>
        <w:adjustRightInd w:val="0"/>
        <w:spacing w:before="60" w:after="0" w:line="240" w:lineRule="auto"/>
        <w:ind w:left="170" w:hanging="170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-</w:t>
      </w:r>
      <w:r>
        <w:rPr>
          <w:rFonts w:ascii="TimesNewRomanPSMT" w:hAnsi="TimesNewRomanPSMT" w:cs="TimesNewRomanPSMT"/>
          <w:sz w:val="23"/>
          <w:szCs w:val="23"/>
        </w:rPr>
        <w:tab/>
      </w:r>
      <w:r w:rsidR="00455C48">
        <w:rPr>
          <w:rFonts w:ascii="TimesNewRomanPSMT" w:hAnsi="TimesNewRomanPSMT" w:cs="TimesNewRomanPSMT"/>
          <w:sz w:val="23"/>
          <w:szCs w:val="23"/>
        </w:rPr>
        <w:t>a richiedere alla dirigenza la riparazione o la sostituzione degli elementi che risultino danneggiati;</w:t>
      </w:r>
    </w:p>
    <w:p w:rsidR="00455C48" w:rsidRDefault="003027FB" w:rsidP="003027FB">
      <w:pPr>
        <w:autoSpaceDE w:val="0"/>
        <w:autoSpaceDN w:val="0"/>
        <w:adjustRightInd w:val="0"/>
        <w:spacing w:before="60" w:after="0" w:line="240" w:lineRule="auto"/>
        <w:ind w:left="170" w:hanging="170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-</w:t>
      </w:r>
      <w:r>
        <w:rPr>
          <w:rFonts w:ascii="TimesNewRomanPSMT" w:hAnsi="TimesNewRomanPSMT" w:cs="TimesNewRomanPSMT"/>
          <w:sz w:val="23"/>
          <w:szCs w:val="23"/>
        </w:rPr>
        <w:tab/>
      </w:r>
      <w:r w:rsidR="00455C48">
        <w:rPr>
          <w:rFonts w:ascii="TimesNewRomanPSMT" w:hAnsi="TimesNewRomanPSMT" w:cs="TimesNewRomanPSMT"/>
          <w:sz w:val="23"/>
          <w:szCs w:val="23"/>
        </w:rPr>
        <w:t>a trasmettere alla presidenza le richieste dei docenti utilizzatori relative alle forniture necessarie per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una corretta fruizione dell’aula magna;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10</w:t>
      </w:r>
      <w:r w:rsidR="00455C48">
        <w:rPr>
          <w:rFonts w:ascii="TimesNewRomanPSMT" w:hAnsi="TimesNewRomanPSMT" w:cs="TimesNewRomanPSMT"/>
          <w:sz w:val="23"/>
          <w:szCs w:val="23"/>
        </w:rPr>
        <w:t>. Agli allievi è assolutamente vietato utilizzare direttamente le apparecchiature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presenti nell’aula magna, quali videoregistratore, lettore dvd, decoder satellitare e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televisore se non autorizzati,</w:t>
      </w:r>
      <w:r w:rsidRPr="000005C5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in caso di danneggiamento verrà addebitata la eventuale spesa di riparazione o sostituzione dell’elemento danneggiato</w:t>
      </w:r>
      <w:r w:rsidR="003027FB">
        <w:rPr>
          <w:rFonts w:ascii="TimesNewRomanPSMT" w:hAnsi="TimesNewRomanPSMT" w:cs="TimesNewRomanPSMT"/>
          <w:sz w:val="23"/>
          <w:szCs w:val="23"/>
        </w:rPr>
        <w:t>.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11</w:t>
      </w:r>
      <w:r w:rsidR="00455C48">
        <w:rPr>
          <w:rFonts w:ascii="TimesNewRomanPSMT" w:hAnsi="TimesNewRomanPSMT" w:cs="TimesNewRomanPSMT"/>
          <w:sz w:val="23"/>
          <w:szCs w:val="23"/>
        </w:rPr>
        <w:t>. E’ assolutamente vietato introdurre e/o consumare merendine, bibite o altro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nell’aula magna.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12</w:t>
      </w:r>
      <w:r w:rsidR="00455C48">
        <w:rPr>
          <w:rFonts w:ascii="TimesNewRomanPSMT" w:hAnsi="TimesNewRomanPSMT" w:cs="TimesNewRomanPSMT"/>
          <w:sz w:val="23"/>
          <w:szCs w:val="23"/>
        </w:rPr>
        <w:t>. I docenti accompagnatori, congiuntamente ad uno dei referenti, sono tenuti a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segnalare per iscritto al Dirigente Scolastico l’eventuale sottrazione o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manomissione o danno provocato alle attrezzature e agli arredi dell’aula magna, al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fine di provvedere alla riparazione o alla sostituzione delle stesse, nonché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all’addebito della relativa spesa ai responsabili.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lastRenderedPageBreak/>
        <w:t>Art. 13</w:t>
      </w:r>
      <w:r w:rsidR="00455C48">
        <w:rPr>
          <w:rFonts w:ascii="TimesNewRomanPSMT" w:hAnsi="TimesNewRomanPSMT" w:cs="TimesNewRomanPSMT"/>
          <w:sz w:val="23"/>
          <w:szCs w:val="23"/>
        </w:rPr>
        <w:t>. I referenti dell’aula magna hanno l’obbligo di relazionare al</w:t>
      </w:r>
      <w:r>
        <w:rPr>
          <w:rFonts w:ascii="TimesNewRomanPSMT" w:hAnsi="TimesNewRomanPSMT" w:cs="TimesNewRomanPSMT"/>
          <w:sz w:val="23"/>
          <w:szCs w:val="23"/>
        </w:rPr>
        <w:t xml:space="preserve">la Dirigente Scolastica </w:t>
      </w:r>
      <w:r w:rsidR="00455C48">
        <w:rPr>
          <w:rFonts w:ascii="TimesNewRomanPSMT" w:hAnsi="TimesNewRomanPSMT" w:cs="TimesNewRomanPSMT"/>
          <w:sz w:val="23"/>
          <w:szCs w:val="23"/>
        </w:rPr>
        <w:t>alla fine dell’anno scolastico sullo stato delle strutture, delle suppellettili, degliarredi e delle attrezzature presenti nell’aula magna.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14</w:t>
      </w:r>
      <w:r w:rsidR="00455C48">
        <w:rPr>
          <w:rFonts w:ascii="TimesNewRomanPSMT" w:hAnsi="TimesNewRomanPSMT" w:cs="TimesNewRomanPSMT"/>
          <w:sz w:val="23"/>
          <w:szCs w:val="23"/>
        </w:rPr>
        <w:t>. Si declina ogni responsabilità per tutti gli oggetti personali lasciati incustoditi nei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locali dell’aula magna, nonché di cose o apparecchiature di proprietà della scuola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ma che non siano destinate ad essere custodite nell’aula stessa.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15</w:t>
      </w:r>
      <w:r w:rsidR="00455C48">
        <w:rPr>
          <w:rFonts w:ascii="TimesNewRomanPSMT" w:hAnsi="TimesNewRomanPSMT" w:cs="TimesNewRomanPSMT"/>
          <w:sz w:val="23"/>
          <w:szCs w:val="23"/>
        </w:rPr>
        <w:t>. Nelle circostanze in cui l’aula magna è utilizzata, previa autorizzazione del</w:t>
      </w:r>
      <w:r>
        <w:rPr>
          <w:rFonts w:ascii="TimesNewRomanPSMT" w:hAnsi="TimesNewRomanPSMT" w:cs="TimesNewRomanPSMT"/>
          <w:sz w:val="23"/>
          <w:szCs w:val="23"/>
        </w:rPr>
        <w:t>lla Dirigente Scolastica</w:t>
      </w:r>
      <w:r w:rsidR="00455C48">
        <w:rPr>
          <w:rFonts w:ascii="TimesNewRomanPSMT" w:hAnsi="TimesNewRomanPSMT" w:cs="TimesNewRomanPSMT"/>
          <w:sz w:val="23"/>
          <w:szCs w:val="23"/>
        </w:rPr>
        <w:t>, per attività extra-didattiche o extra-curriculari, quali collegi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docenti, progetti o attività pomeridiane, incontri con genitori, riunioni sindacali,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attività esterne alla scuola, e tutto quanto non rientri in un uso curriculare, la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responsabilità oggettiva dei locali dell’aula e di quello che in essa è contenuto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ricade sui diretti richiedenti e su coloro che si riterranno responsabili di eventuali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danni o manomissioni; agli stessi verrà addebitata la relativa spesa di riparazione o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sostituzione delle parti danneggiate.</w:t>
      </w:r>
    </w:p>
    <w:p w:rsidR="00455C48" w:rsidRDefault="000005C5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16</w:t>
      </w:r>
      <w:r w:rsidR="00455C48">
        <w:rPr>
          <w:rFonts w:ascii="TimesNewRomanPSMT" w:hAnsi="TimesNewRomanPSMT" w:cs="TimesNewRomanPSMT"/>
          <w:sz w:val="23"/>
          <w:szCs w:val="23"/>
        </w:rPr>
        <w:t>. In caso di utilizzo dell’aula magna per assemblee studentesche dovrà essere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garantita la presenza di uno o più docenti al fine di sorvegliare sul corretto impiego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dei locali e di ciò che in essi sono custoditi, fermo restando la responsabilità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oggettiva di chi si ritenga responsab</w:t>
      </w:r>
      <w:r w:rsidR="003027FB">
        <w:rPr>
          <w:rFonts w:ascii="TimesNewRomanPSMT" w:hAnsi="TimesNewRomanPSMT" w:cs="TimesNewRomanPSMT"/>
          <w:sz w:val="23"/>
          <w:szCs w:val="23"/>
        </w:rPr>
        <w:t xml:space="preserve">ile di eventuali danni arrecati. </w:t>
      </w:r>
      <w:r w:rsidR="00455C48">
        <w:rPr>
          <w:rFonts w:ascii="TimesNewRomanPSMT" w:hAnsi="TimesNewRomanPSMT" w:cs="TimesNewRomanPSMT"/>
          <w:sz w:val="23"/>
          <w:szCs w:val="23"/>
        </w:rPr>
        <w:t>In tal caso i docenti addetti alla sorveglianza sono tenuti tempestivamente ad</w:t>
      </w:r>
      <w:r>
        <w:rPr>
          <w:rFonts w:ascii="TimesNewRomanPSMT" w:hAnsi="TimesNewRomanPSMT" w:cs="TimesNewRomanPSMT"/>
          <w:sz w:val="23"/>
          <w:szCs w:val="23"/>
        </w:rPr>
        <w:t xml:space="preserve"> </w:t>
      </w:r>
      <w:r w:rsidR="00455C48">
        <w:rPr>
          <w:rFonts w:ascii="TimesNewRomanPSMT" w:hAnsi="TimesNewRomanPSMT" w:cs="TimesNewRomanPSMT"/>
          <w:sz w:val="23"/>
          <w:szCs w:val="23"/>
        </w:rPr>
        <w:t>avvisare la dirigenza delle eventualità accadute.</w:t>
      </w:r>
    </w:p>
    <w:p w:rsidR="00455C48" w:rsidRDefault="00455C48" w:rsidP="003027F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Art. 26. La pulizia ordinaria dei locali dell’aula magna è affidata ad un collaboratore</w:t>
      </w:r>
      <w:r w:rsidR="000005C5">
        <w:rPr>
          <w:rFonts w:ascii="TimesNewRomanPSMT" w:hAnsi="TimesNewRomanPSMT" w:cs="TimesNewRomanPSMT"/>
          <w:sz w:val="23"/>
          <w:szCs w:val="23"/>
        </w:rPr>
        <w:t xml:space="preserve"> </w:t>
      </w:r>
      <w:r>
        <w:rPr>
          <w:rFonts w:ascii="TimesNewRomanPSMT" w:hAnsi="TimesNewRomanPSMT" w:cs="TimesNewRomanPSMT"/>
          <w:sz w:val="23"/>
          <w:szCs w:val="23"/>
        </w:rPr>
        <w:t>scolastico incaricato dal</w:t>
      </w:r>
      <w:r w:rsidR="000005C5">
        <w:rPr>
          <w:rFonts w:ascii="TimesNewRomanPSMT" w:hAnsi="TimesNewRomanPSMT" w:cs="TimesNewRomanPSMT"/>
          <w:sz w:val="23"/>
          <w:szCs w:val="23"/>
        </w:rPr>
        <w:t>la</w:t>
      </w:r>
      <w:r>
        <w:rPr>
          <w:rFonts w:ascii="TimesNewRomanPSMT" w:hAnsi="TimesNewRomanPSMT" w:cs="TimesNewRomanPSMT"/>
          <w:sz w:val="23"/>
          <w:szCs w:val="23"/>
        </w:rPr>
        <w:t xml:space="preserve"> Dirigente.</w:t>
      </w:r>
    </w:p>
    <w:p w:rsidR="000A0A1A" w:rsidRDefault="000A0A1A" w:rsidP="000005C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p w:rsidR="000A0A1A" w:rsidRDefault="000A0A1A" w:rsidP="000A0A1A"/>
    <w:p w:rsidR="003027FB" w:rsidRDefault="003027FB" w:rsidP="003027FB">
      <w:r>
        <w:t>VASTO, 22/12/2016</w:t>
      </w:r>
    </w:p>
    <w:p w:rsidR="003027FB" w:rsidRPr="00280108" w:rsidRDefault="003027FB" w:rsidP="003027FB">
      <w:pPr>
        <w:tabs>
          <w:tab w:val="center" w:pos="7371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ab/>
      </w:r>
      <w:r w:rsidRPr="00280108">
        <w:rPr>
          <w:b/>
        </w:rPr>
        <w:t>La Dirigente Scolastica</w:t>
      </w:r>
    </w:p>
    <w:p w:rsidR="003027FB" w:rsidRDefault="003027FB" w:rsidP="003027FB">
      <w:pPr>
        <w:tabs>
          <w:tab w:val="center" w:pos="7371"/>
        </w:tabs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ab/>
      </w:r>
      <w:r w:rsidRPr="00280108">
        <w:rPr>
          <w:b/>
        </w:rPr>
        <w:t>Prof.ssa Maria Grazia Angelini</w:t>
      </w:r>
    </w:p>
    <w:p w:rsidR="003027FB" w:rsidRPr="004F75D6" w:rsidRDefault="003027FB" w:rsidP="003027FB">
      <w:pPr>
        <w:tabs>
          <w:tab w:val="center" w:pos="7371"/>
        </w:tabs>
        <w:autoSpaceDE w:val="0"/>
        <w:autoSpaceDN w:val="0"/>
        <w:adjustRightInd w:val="0"/>
        <w:spacing w:before="60" w:after="0" w:line="240" w:lineRule="auto"/>
        <w:rPr>
          <w:b/>
          <w:sz w:val="16"/>
          <w:szCs w:val="16"/>
        </w:rPr>
      </w:pPr>
      <w:r>
        <w:tab/>
      </w:r>
      <w:r w:rsidRPr="004F75D6">
        <w:rPr>
          <w:sz w:val="16"/>
          <w:szCs w:val="16"/>
        </w:rPr>
        <w:t>(Firma autografa omessa ai sensi dell’art. 3 del D.L.vo 39/1993)</w:t>
      </w:r>
    </w:p>
    <w:p w:rsidR="000A0A1A" w:rsidRPr="000005C5" w:rsidRDefault="000A0A1A" w:rsidP="000005C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</w:p>
    <w:sectPr w:rsidR="000A0A1A" w:rsidRPr="000005C5" w:rsidSect="003027F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283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E41"/>
    <w:rsid w:val="000005C5"/>
    <w:rsid w:val="000A0A1A"/>
    <w:rsid w:val="000D1E41"/>
    <w:rsid w:val="003027FB"/>
    <w:rsid w:val="003E3E44"/>
    <w:rsid w:val="00455C48"/>
    <w:rsid w:val="004B54E9"/>
    <w:rsid w:val="00580D04"/>
    <w:rsid w:val="00685C3C"/>
    <w:rsid w:val="00843948"/>
    <w:rsid w:val="009E0779"/>
    <w:rsid w:val="00F9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19267E-F6E4-41F2-9917-C26B0268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394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00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ps030005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hps030005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liceoscientificovast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</dc:creator>
  <cp:keywords/>
  <dc:description/>
  <cp:lastModifiedBy>Filoteo Di Laudo</cp:lastModifiedBy>
  <cp:revision>2</cp:revision>
  <dcterms:created xsi:type="dcterms:W3CDTF">2016-12-23T19:11:00Z</dcterms:created>
  <dcterms:modified xsi:type="dcterms:W3CDTF">2016-12-23T19:11:00Z</dcterms:modified>
</cp:coreProperties>
</file>